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7B40" w:rsidRDefault="00F87B40" w:rsidP="00F87B40">
      <w:pPr>
        <w:jc w:val="both"/>
        <w:rPr>
          <w:sz w:val="28"/>
          <w:szCs w:val="28"/>
          <w:lang w:val="es-AR"/>
        </w:rPr>
      </w:pPr>
      <w:r w:rsidRPr="00262772">
        <w:rPr>
          <w:sz w:val="28"/>
          <w:szCs w:val="28"/>
          <w:lang w:val="es-AR"/>
        </w:rPr>
        <w:t xml:space="preserve">Gestión del agua: “No es </w:t>
      </w:r>
      <w:proofErr w:type="spellStart"/>
      <w:r w:rsidRPr="00262772">
        <w:rPr>
          <w:sz w:val="28"/>
          <w:szCs w:val="28"/>
          <w:lang w:val="es-AR"/>
        </w:rPr>
        <w:t>smart</w:t>
      </w:r>
      <w:proofErr w:type="spellEnd"/>
      <w:r w:rsidRPr="00262772">
        <w:rPr>
          <w:sz w:val="28"/>
          <w:szCs w:val="28"/>
          <w:lang w:val="es-AR"/>
        </w:rPr>
        <w:t xml:space="preserve"> matar moscas a cañonazos”</w:t>
      </w:r>
    </w:p>
    <w:p w:rsidR="00F87B40" w:rsidRDefault="00F87B40" w:rsidP="00F87B40">
      <w:pPr>
        <w:jc w:val="both"/>
        <w:rPr>
          <w:lang w:val="es-AR"/>
        </w:rPr>
      </w:pPr>
      <w:r>
        <w:rPr>
          <w:lang w:val="es-AR"/>
        </w:rPr>
        <w:t xml:space="preserve">El Ing. </w:t>
      </w:r>
      <w:proofErr w:type="spellStart"/>
      <w:r>
        <w:rPr>
          <w:lang w:val="es-AR"/>
        </w:rPr>
        <w:t>Agr</w:t>
      </w:r>
      <w:proofErr w:type="spellEnd"/>
      <w:r>
        <w:rPr>
          <w:lang w:val="es-AR"/>
        </w:rPr>
        <w:t xml:space="preserve">. </w:t>
      </w:r>
      <w:proofErr w:type="spellStart"/>
      <w:r w:rsidRPr="009D35B8">
        <w:rPr>
          <w:lang w:val="es-AR"/>
        </w:rPr>
        <w:t>Ignasi</w:t>
      </w:r>
      <w:proofErr w:type="spellEnd"/>
      <w:r w:rsidRPr="009D35B8">
        <w:rPr>
          <w:lang w:val="es-AR"/>
        </w:rPr>
        <w:t xml:space="preserve"> </w:t>
      </w:r>
      <w:proofErr w:type="spellStart"/>
      <w:r w:rsidRPr="009D35B8">
        <w:rPr>
          <w:lang w:val="es-AR"/>
        </w:rPr>
        <w:t>Servià</w:t>
      </w:r>
      <w:proofErr w:type="spellEnd"/>
      <w:r w:rsidRPr="009D35B8">
        <w:rPr>
          <w:lang w:val="es-AR"/>
        </w:rPr>
        <w:t xml:space="preserve"> </w:t>
      </w:r>
      <w:proofErr w:type="spellStart"/>
      <w:r w:rsidRPr="009D35B8">
        <w:rPr>
          <w:lang w:val="es-AR"/>
        </w:rPr>
        <w:t>Goixart</w:t>
      </w:r>
      <w:proofErr w:type="spellEnd"/>
      <w:r>
        <w:rPr>
          <w:lang w:val="es-AR"/>
        </w:rPr>
        <w:t xml:space="preserve"> desembarca en 30:10000 Conciencia Suelo para</w:t>
      </w:r>
      <w:r w:rsidRPr="009D35B8">
        <w:rPr>
          <w:lang w:val="es-AR"/>
        </w:rPr>
        <w:t xml:space="preserve"> realiza</w:t>
      </w:r>
      <w:r>
        <w:rPr>
          <w:lang w:val="es-AR"/>
        </w:rPr>
        <w:t>r</w:t>
      </w:r>
      <w:r w:rsidRPr="009D35B8">
        <w:rPr>
          <w:lang w:val="es-AR"/>
        </w:rPr>
        <w:t xml:space="preserve"> un ejercicio de prospectiva de las principales innovaciones disruptivas que han llegado con la transformación digital, y cómo estas ayudaran en la gestión del agua de riego tanto a nivel colectivo como particular. </w:t>
      </w:r>
      <w:r>
        <w:rPr>
          <w:lang w:val="es-AR"/>
        </w:rPr>
        <w:t xml:space="preserve">El próximo 7, 8 y 9 de agosto en el Congreso Aapresid disertará en el marco del II Congreso Nacional </w:t>
      </w:r>
      <w:proofErr w:type="spellStart"/>
      <w:r>
        <w:rPr>
          <w:lang w:val="es-AR"/>
        </w:rPr>
        <w:t>AgTech</w:t>
      </w:r>
      <w:proofErr w:type="spellEnd"/>
      <w:r>
        <w:rPr>
          <w:lang w:val="es-AR"/>
        </w:rPr>
        <w:t xml:space="preserve">. </w:t>
      </w:r>
    </w:p>
    <w:p w:rsidR="00F87B40" w:rsidRPr="009D35B8" w:rsidRDefault="00F87B40" w:rsidP="00F87B40">
      <w:pPr>
        <w:jc w:val="both"/>
        <w:rPr>
          <w:lang w:val="es-AR"/>
        </w:rPr>
      </w:pPr>
      <w:r>
        <w:rPr>
          <w:lang w:val="es-AR"/>
        </w:rPr>
        <w:t xml:space="preserve">En entrevista, </w:t>
      </w:r>
      <w:proofErr w:type="spellStart"/>
      <w:r w:rsidRPr="009D35B8">
        <w:rPr>
          <w:lang w:val="es-AR"/>
        </w:rPr>
        <w:t>Ignasi</w:t>
      </w:r>
      <w:proofErr w:type="spellEnd"/>
      <w:r w:rsidRPr="009D35B8">
        <w:rPr>
          <w:lang w:val="es-AR"/>
        </w:rPr>
        <w:t xml:space="preserve"> </w:t>
      </w:r>
      <w:r>
        <w:rPr>
          <w:lang w:val="es-AR"/>
        </w:rPr>
        <w:t>adelanta los puntos que abordará durante su visita a Argentina.</w:t>
      </w:r>
    </w:p>
    <w:p w:rsidR="00F87B40" w:rsidRPr="00925543" w:rsidRDefault="00F87B40" w:rsidP="00F87B40">
      <w:pPr>
        <w:jc w:val="both"/>
        <w:rPr>
          <w:b/>
          <w:lang w:val="es-AR"/>
        </w:rPr>
      </w:pPr>
      <w:r w:rsidRPr="00925543">
        <w:rPr>
          <w:b/>
          <w:lang w:val="es-AR"/>
        </w:rPr>
        <w:t>¿Cómo abordan la transformación digital asociada a la gestión del agua?</w:t>
      </w:r>
    </w:p>
    <w:p w:rsidR="00F87B40" w:rsidRPr="00DF3FB2" w:rsidRDefault="00F87B40" w:rsidP="00F87B40">
      <w:pPr>
        <w:jc w:val="both"/>
        <w:rPr>
          <w:lang w:val="es-AR"/>
        </w:rPr>
      </w:pPr>
      <w:r w:rsidRPr="00DF3FB2">
        <w:rPr>
          <w:lang w:val="es-AR"/>
        </w:rPr>
        <w:t xml:space="preserve">Es evidente que la sociedad actual está viviendo una transformación digital disruptiva, que está afectando de manera transversal a todos los sectores de la sociedad. Esto también se está observando en los sectores del agua o de la agricultura.  </w:t>
      </w:r>
    </w:p>
    <w:p w:rsidR="00F87B40" w:rsidRPr="00DF3FB2" w:rsidRDefault="00F87B40" w:rsidP="00F87B40">
      <w:pPr>
        <w:jc w:val="both"/>
        <w:rPr>
          <w:lang w:val="es-AR"/>
        </w:rPr>
      </w:pPr>
      <w:r w:rsidRPr="00DF3FB2">
        <w:rPr>
          <w:lang w:val="es-AR"/>
        </w:rPr>
        <w:t xml:space="preserve">A nivel de gestión de agua </w:t>
      </w:r>
      <w:r>
        <w:rPr>
          <w:lang w:val="es-AR"/>
        </w:rPr>
        <w:t xml:space="preserve">en las </w:t>
      </w:r>
      <w:r w:rsidRPr="00DF3FB2">
        <w:rPr>
          <w:lang w:val="es-AR"/>
        </w:rPr>
        <w:t>parcela</w:t>
      </w:r>
      <w:r>
        <w:rPr>
          <w:lang w:val="es-AR"/>
        </w:rPr>
        <w:t>s,</w:t>
      </w:r>
      <w:r w:rsidRPr="00DF3FB2">
        <w:rPr>
          <w:lang w:val="es-AR"/>
        </w:rPr>
        <w:t xml:space="preserve"> la transformación está aportando tecnología</w:t>
      </w:r>
      <w:r>
        <w:rPr>
          <w:lang w:val="es-AR"/>
        </w:rPr>
        <w:t>s</w:t>
      </w:r>
      <w:r w:rsidRPr="00DF3FB2">
        <w:rPr>
          <w:lang w:val="es-AR"/>
        </w:rPr>
        <w:t xml:space="preserve"> para poder gestionar la variabilidad en el uso, así como los otros inputs necesarios (semillas, </w:t>
      </w:r>
      <w:r>
        <w:rPr>
          <w:lang w:val="es-AR"/>
        </w:rPr>
        <w:t>a</w:t>
      </w:r>
      <w:r w:rsidRPr="00DF3FB2">
        <w:rPr>
          <w:lang w:val="es-AR"/>
        </w:rPr>
        <w:t xml:space="preserve">bonos, </w:t>
      </w:r>
      <w:proofErr w:type="spellStart"/>
      <w:r>
        <w:rPr>
          <w:lang w:val="es-AR"/>
        </w:rPr>
        <w:t>f</w:t>
      </w:r>
      <w:r w:rsidRPr="00DF3FB2">
        <w:rPr>
          <w:lang w:val="es-AR"/>
        </w:rPr>
        <w:t>itos</w:t>
      </w:r>
      <w:proofErr w:type="spellEnd"/>
      <w:r w:rsidRPr="00DF3FB2">
        <w:rPr>
          <w:lang w:val="es-AR"/>
        </w:rPr>
        <w:t xml:space="preserve">, etc.). </w:t>
      </w:r>
    </w:p>
    <w:p w:rsidR="00F87B40" w:rsidRPr="00DF3FB2" w:rsidRDefault="00F87B40" w:rsidP="00F87B40">
      <w:pPr>
        <w:jc w:val="both"/>
        <w:rPr>
          <w:lang w:val="es-AR"/>
        </w:rPr>
      </w:pPr>
      <w:r>
        <w:rPr>
          <w:lang w:val="es-AR"/>
        </w:rPr>
        <w:t>Sucede algo similar, con mayor magnitud, en las</w:t>
      </w:r>
      <w:r w:rsidRPr="00DF3FB2">
        <w:rPr>
          <w:lang w:val="es-AR"/>
        </w:rPr>
        <w:t xml:space="preserve"> cuenca</w:t>
      </w:r>
      <w:r>
        <w:rPr>
          <w:lang w:val="es-AR"/>
        </w:rPr>
        <w:t>s;</w:t>
      </w:r>
      <w:r w:rsidRPr="00DF3FB2">
        <w:rPr>
          <w:lang w:val="es-AR"/>
        </w:rPr>
        <w:t xml:space="preserve"> la evolución digital está aportando que cada vez</w:t>
      </w:r>
      <w:r>
        <w:rPr>
          <w:lang w:val="es-AR"/>
        </w:rPr>
        <w:t xml:space="preserve"> más</w:t>
      </w:r>
      <w:r w:rsidRPr="00DF3FB2">
        <w:rPr>
          <w:lang w:val="es-AR"/>
        </w:rPr>
        <w:t xml:space="preserve"> información pública relacionada con el agua (nivel de embalses, c</w:t>
      </w:r>
      <w:r>
        <w:rPr>
          <w:lang w:val="es-AR"/>
        </w:rPr>
        <w:t>audales, calidad, etc</w:t>
      </w:r>
      <w:r w:rsidRPr="00DF3FB2">
        <w:rPr>
          <w:lang w:val="es-AR"/>
        </w:rPr>
        <w:t xml:space="preserve">.). Es importante que exista transparencia en la gestión del recurso. </w:t>
      </w:r>
    </w:p>
    <w:p w:rsidR="00F87B40" w:rsidRPr="00925543" w:rsidRDefault="00F87B40" w:rsidP="00F87B40">
      <w:pPr>
        <w:jc w:val="both"/>
        <w:rPr>
          <w:b/>
          <w:lang w:val="es-AR"/>
        </w:rPr>
      </w:pPr>
      <w:r w:rsidRPr="00925543">
        <w:rPr>
          <w:b/>
          <w:lang w:val="es-AR"/>
        </w:rPr>
        <w:t>¿Qué herramientas encuentran viable para administrar el recurso?</w:t>
      </w:r>
    </w:p>
    <w:p w:rsidR="00F87B40" w:rsidRPr="00DF3FB2" w:rsidRDefault="00F87B40" w:rsidP="00F87B40">
      <w:pPr>
        <w:jc w:val="both"/>
        <w:rPr>
          <w:lang w:val="es-AR"/>
        </w:rPr>
      </w:pPr>
      <w:r w:rsidRPr="00DF3FB2">
        <w:rPr>
          <w:lang w:val="es-AR"/>
        </w:rPr>
        <w:t xml:space="preserve">Para administrar el recurso, es importante </w:t>
      </w:r>
      <w:r>
        <w:rPr>
          <w:lang w:val="es-AR"/>
        </w:rPr>
        <w:t>contar con</w:t>
      </w:r>
      <w:r w:rsidRPr="00DF3FB2">
        <w:rPr>
          <w:lang w:val="es-AR"/>
        </w:rPr>
        <w:t xml:space="preserve"> tecnología</w:t>
      </w:r>
      <w:r>
        <w:rPr>
          <w:lang w:val="es-AR"/>
        </w:rPr>
        <w:t>s</w:t>
      </w:r>
      <w:r w:rsidRPr="00DF3FB2">
        <w:rPr>
          <w:lang w:val="es-AR"/>
        </w:rPr>
        <w:t xml:space="preserve"> que nos permita disponer de información en tiempo real. En el caso de la agricultura, se debe de entender la Transformación Digital como móvil. </w:t>
      </w:r>
    </w:p>
    <w:p w:rsidR="00F87B40" w:rsidRPr="00DF3FB2" w:rsidRDefault="00F87B40" w:rsidP="00F87B40">
      <w:pPr>
        <w:jc w:val="both"/>
        <w:rPr>
          <w:lang w:val="es-AR"/>
        </w:rPr>
      </w:pPr>
      <w:r w:rsidRPr="00DF3FB2">
        <w:rPr>
          <w:lang w:val="es-AR"/>
        </w:rPr>
        <w:t xml:space="preserve">Existen diferentes </w:t>
      </w:r>
      <w:r>
        <w:rPr>
          <w:lang w:val="es-AR"/>
        </w:rPr>
        <w:t>herramientas</w:t>
      </w:r>
      <w:r w:rsidRPr="00DF3FB2">
        <w:rPr>
          <w:lang w:val="es-AR"/>
        </w:rPr>
        <w:t xml:space="preserve"> que ayudan a la gestión del agua a nivel parcela: estaciones meteorológicas reales/virtuales, previsiones meteorológicas, sondas de humedad, mapas del cultivo desde diferentes plataformas (Satélite, avioneta, </w:t>
      </w:r>
      <w:proofErr w:type="spellStart"/>
      <w:r w:rsidRPr="00DF3FB2">
        <w:rPr>
          <w:lang w:val="es-AR"/>
        </w:rPr>
        <w:t>dron</w:t>
      </w:r>
      <w:proofErr w:type="spellEnd"/>
      <w:r w:rsidRPr="00DF3FB2">
        <w:rPr>
          <w:lang w:val="es-AR"/>
        </w:rPr>
        <w:t xml:space="preserve">), mapas de rendimiento, etc. </w:t>
      </w:r>
    </w:p>
    <w:p w:rsidR="00F87B40" w:rsidRPr="00DF3FB2" w:rsidRDefault="00F87B40" w:rsidP="00F87B40">
      <w:pPr>
        <w:jc w:val="both"/>
        <w:rPr>
          <w:lang w:val="es-AR"/>
        </w:rPr>
      </w:pPr>
      <w:r w:rsidRPr="00DF3FB2">
        <w:rPr>
          <w:lang w:val="es-AR"/>
        </w:rPr>
        <w:t xml:space="preserve">Regar es aportar en cada momento el agua que los cultivos necesitan, ni más ni menos. </w:t>
      </w:r>
      <w:r>
        <w:rPr>
          <w:lang w:val="es-AR"/>
        </w:rPr>
        <w:t>E</w:t>
      </w:r>
      <w:r w:rsidRPr="00DF3FB2">
        <w:rPr>
          <w:lang w:val="es-AR"/>
        </w:rPr>
        <w:t xml:space="preserve">n exceso también genera problemas. La Transformación Digital debe ayudar a aportar la cantidad de agua concreta a cada unidad de gestión, o incluso a cada zona de una parcela, como los pívots de dosis variable. </w:t>
      </w:r>
    </w:p>
    <w:p w:rsidR="00F87B40" w:rsidRPr="00DF3FB2" w:rsidRDefault="00F87B40" w:rsidP="00F87B40">
      <w:pPr>
        <w:jc w:val="both"/>
        <w:rPr>
          <w:lang w:val="es-AR"/>
        </w:rPr>
      </w:pPr>
      <w:r w:rsidRPr="00DF3FB2">
        <w:rPr>
          <w:lang w:val="es-AR"/>
        </w:rPr>
        <w:t xml:space="preserve">A menudo comento </w:t>
      </w:r>
      <w:r w:rsidRPr="000C14F9">
        <w:rPr>
          <w:b/>
          <w:lang w:val="es-AR"/>
        </w:rPr>
        <w:t xml:space="preserve">“No es </w:t>
      </w:r>
      <w:proofErr w:type="spellStart"/>
      <w:r w:rsidRPr="000C14F9">
        <w:rPr>
          <w:b/>
          <w:lang w:val="es-AR"/>
        </w:rPr>
        <w:t>smart</w:t>
      </w:r>
      <w:proofErr w:type="spellEnd"/>
      <w:r w:rsidRPr="000C14F9">
        <w:rPr>
          <w:b/>
          <w:lang w:val="es-AR"/>
        </w:rPr>
        <w:t xml:space="preserve"> matar moscas a cañonazos”</w:t>
      </w:r>
      <w:r w:rsidRPr="00DF3FB2">
        <w:rPr>
          <w:lang w:val="es-AR"/>
        </w:rPr>
        <w:t xml:space="preserve"> para explicar qué en cada situación se debe utilizar la tecnología que más se adapta a una necesidad concreta. Pondré un ejemplo, para identificar problemas de riego/drenaje en una determinada fecha se puede utilizar un </w:t>
      </w:r>
      <w:proofErr w:type="spellStart"/>
      <w:r w:rsidRPr="00DF3FB2">
        <w:rPr>
          <w:lang w:val="es-AR"/>
        </w:rPr>
        <w:t>dron</w:t>
      </w:r>
      <w:proofErr w:type="spellEnd"/>
      <w:r w:rsidRPr="00DF3FB2">
        <w:rPr>
          <w:lang w:val="es-AR"/>
        </w:rPr>
        <w:t xml:space="preserve">. Si se quiere realizar un seguimiento en toda la superficie y durante todo el cultivo, es mejor utilizar series temporales de imágenes de satélite. </w:t>
      </w:r>
    </w:p>
    <w:p w:rsidR="00F87B40" w:rsidRPr="00925543" w:rsidRDefault="00F87B40" w:rsidP="00F87B40">
      <w:pPr>
        <w:jc w:val="both"/>
        <w:rPr>
          <w:b/>
          <w:lang w:val="es-AR"/>
        </w:rPr>
      </w:pPr>
      <w:bookmarkStart w:id="0" w:name="_GoBack"/>
      <w:bookmarkEnd w:id="0"/>
      <w:r w:rsidRPr="00925543">
        <w:rPr>
          <w:b/>
          <w:lang w:val="es-AR"/>
        </w:rPr>
        <w:t>¿Cuál es su mirada de la situación argentina respecto a este tema?</w:t>
      </w:r>
    </w:p>
    <w:p w:rsidR="00F87B40" w:rsidRPr="00DF3FB2" w:rsidRDefault="00F87B40" w:rsidP="00F87B40">
      <w:pPr>
        <w:jc w:val="both"/>
        <w:rPr>
          <w:lang w:val="es-AR"/>
        </w:rPr>
      </w:pPr>
      <w:r w:rsidRPr="00DF3FB2">
        <w:rPr>
          <w:lang w:val="es-AR"/>
        </w:rPr>
        <w:t xml:space="preserve">Dicen en España que la Agricultura del Siglo XXI será de regadío o no será, por las bajas precipitaciones, y porque el cambio climático las está haciendo cada vez más irregulares. Estas condiciones se traducen en una baja rentabilidad de los cultivos de secano, donde la Transformación Digital está avanzando de manera mucho más lenta que en cultivos de regadío. </w:t>
      </w:r>
    </w:p>
    <w:p w:rsidR="00F87B40" w:rsidRPr="00DF3FB2" w:rsidRDefault="00F87B40" w:rsidP="00F87B40">
      <w:pPr>
        <w:jc w:val="both"/>
        <w:rPr>
          <w:lang w:val="es-AR"/>
        </w:rPr>
      </w:pPr>
      <w:r w:rsidRPr="00DF3FB2">
        <w:rPr>
          <w:lang w:val="es-AR"/>
        </w:rPr>
        <w:lastRenderedPageBreak/>
        <w:t xml:space="preserve">El caso de la </w:t>
      </w:r>
      <w:r>
        <w:rPr>
          <w:lang w:val="es-AR"/>
        </w:rPr>
        <w:t>a</w:t>
      </w:r>
      <w:r w:rsidRPr="00DF3FB2">
        <w:rPr>
          <w:lang w:val="es-AR"/>
        </w:rPr>
        <w:t xml:space="preserve">gricultura argentina, mayoritariamente de secano, es diferente porque sus precipitaciones les permiten realizar cultivos de regadío y tener una cierta rentabilidad. Es más en algunas de estas zonas se realiza gestión de la napa freática. Para mí un regadío incluye la gestión tanto de las infraestructuras de riego como de drenaje. </w:t>
      </w:r>
    </w:p>
    <w:p w:rsidR="00F87B40" w:rsidRPr="00DF3FB2" w:rsidRDefault="00F87B40" w:rsidP="00F87B40">
      <w:pPr>
        <w:jc w:val="both"/>
        <w:rPr>
          <w:lang w:val="es-AR"/>
        </w:rPr>
      </w:pPr>
      <w:r>
        <w:rPr>
          <w:lang w:val="es-AR"/>
        </w:rPr>
        <w:t>Un</w:t>
      </w:r>
      <w:r w:rsidRPr="00DF3FB2">
        <w:rPr>
          <w:lang w:val="es-AR"/>
        </w:rPr>
        <w:t xml:space="preserve"> estudio de la FAO estima que en Argentina se podrían transformar en regadío 6,2 millones de hectáreas. Si se realizase está innovación, </w:t>
      </w:r>
      <w:r>
        <w:rPr>
          <w:lang w:val="es-AR"/>
        </w:rPr>
        <w:t>el país</w:t>
      </w:r>
      <w:r w:rsidRPr="00DF3FB2">
        <w:rPr>
          <w:lang w:val="es-AR"/>
        </w:rPr>
        <w:t xml:space="preserve"> doblaría la superficie de regadío que tiene España. Las obras de transformación en regadío tienen importantes tiempos de ejecución, por lo que se deben planificar y ejecutar correctamente para que el agua no llegue tarde. </w:t>
      </w:r>
    </w:p>
    <w:p w:rsidR="00F87B40" w:rsidRPr="00DF3FB2" w:rsidRDefault="00F87B40" w:rsidP="00F87B40">
      <w:pPr>
        <w:jc w:val="both"/>
        <w:rPr>
          <w:lang w:val="es-AR"/>
        </w:rPr>
      </w:pPr>
      <w:r w:rsidRPr="00DF3FB2">
        <w:rPr>
          <w:lang w:val="es-AR"/>
        </w:rPr>
        <w:t xml:space="preserve">Comunicar con impacto todo lo que aporta la agricultura de regadío, lo considero necesario para poder a tirar adelante la transformación en regadío algunas zonas de Argentina. </w:t>
      </w:r>
    </w:p>
    <w:p w:rsidR="00F87B40" w:rsidRPr="00925543" w:rsidRDefault="00F87B40" w:rsidP="00F87B40">
      <w:pPr>
        <w:jc w:val="both"/>
        <w:rPr>
          <w:b/>
          <w:lang w:val="es-AR"/>
        </w:rPr>
      </w:pPr>
      <w:r w:rsidRPr="00925543">
        <w:rPr>
          <w:b/>
          <w:lang w:val="es-AR"/>
        </w:rPr>
        <w:t>¿Qué aportes cree que pueden hacerse? </w:t>
      </w:r>
    </w:p>
    <w:p w:rsidR="00F87B40" w:rsidRPr="00DF3FB2" w:rsidRDefault="00F87B40" w:rsidP="00F87B40">
      <w:pPr>
        <w:jc w:val="both"/>
        <w:rPr>
          <w:lang w:val="es-AR"/>
        </w:rPr>
      </w:pPr>
      <w:r w:rsidRPr="00DF3FB2">
        <w:rPr>
          <w:lang w:val="es-AR"/>
        </w:rPr>
        <w:t>E</w:t>
      </w:r>
      <w:r>
        <w:rPr>
          <w:lang w:val="es-AR"/>
        </w:rPr>
        <w:t>n</w:t>
      </w:r>
      <w:r w:rsidRPr="00DF3FB2">
        <w:rPr>
          <w:lang w:val="es-AR"/>
        </w:rPr>
        <w:t xml:space="preserve"> España se está hablando últimamente de la España vaciada, haciendo referencia a los problemas que está ocasionando la despoblación rural. En zonas que disponen de regadío, que permite garantizar unas determinadas producciones, estos problemas son menores. Para la agricultura es importante disponer de las infraestructuras de riego o drenaje necesarias. </w:t>
      </w:r>
    </w:p>
    <w:p w:rsidR="00F87B40" w:rsidRPr="00DF3FB2" w:rsidRDefault="00F87B40" w:rsidP="00F87B40">
      <w:pPr>
        <w:jc w:val="both"/>
        <w:rPr>
          <w:lang w:val="es-AR"/>
        </w:rPr>
      </w:pPr>
      <w:r w:rsidRPr="00DF3FB2">
        <w:rPr>
          <w:lang w:val="es-AR"/>
        </w:rPr>
        <w:t xml:space="preserve">Para ayudar a solucionar este problema también se está trabajando en garantizar que exista una correcta red de comunicaciones en las zonas rurales. No existirá transformación digital, si no existe una buena cobertura de comunicaciones. </w:t>
      </w:r>
    </w:p>
    <w:p w:rsidR="00F87B40" w:rsidRPr="00925543" w:rsidRDefault="00F87B40" w:rsidP="00F87B40">
      <w:pPr>
        <w:jc w:val="both"/>
        <w:rPr>
          <w:b/>
          <w:lang w:val="es-AR"/>
        </w:rPr>
      </w:pPr>
      <w:r w:rsidRPr="00925543">
        <w:rPr>
          <w:b/>
          <w:lang w:val="es-AR"/>
        </w:rPr>
        <w:t>¿Cómo integra la comunicación 4.0 en el uso de agua en la agricultura?</w:t>
      </w:r>
    </w:p>
    <w:p w:rsidR="00F87B40" w:rsidRPr="00DF3FB2" w:rsidRDefault="00F87B40" w:rsidP="00F87B40">
      <w:pPr>
        <w:jc w:val="both"/>
        <w:rPr>
          <w:lang w:val="es-AR"/>
        </w:rPr>
      </w:pPr>
      <w:r w:rsidRPr="00DF3FB2">
        <w:rPr>
          <w:lang w:val="es-AR"/>
        </w:rPr>
        <w:t>La Comunicación se ha democratizado, por lo que todos las personas/entidades de un sector, podemos y debemos comunicar.</w:t>
      </w:r>
      <w:r>
        <w:rPr>
          <w:lang w:val="es-AR"/>
        </w:rPr>
        <w:t xml:space="preserve"> Trabajo en</w:t>
      </w:r>
      <w:r w:rsidRPr="00DF3FB2">
        <w:rPr>
          <w:lang w:val="es-AR"/>
        </w:rPr>
        <w:t xml:space="preserve"> un blog en la revista </w:t>
      </w:r>
      <w:proofErr w:type="spellStart"/>
      <w:r w:rsidRPr="008E40BD">
        <w:rPr>
          <w:b/>
          <w:lang w:val="es-AR"/>
        </w:rPr>
        <w:t>iagua</w:t>
      </w:r>
      <w:proofErr w:type="spellEnd"/>
      <w:r w:rsidRPr="00DF3FB2">
        <w:rPr>
          <w:lang w:val="es-AR"/>
        </w:rPr>
        <w:t xml:space="preserve">, y también tengo actividad desde mi cuenta de </w:t>
      </w:r>
      <w:proofErr w:type="spellStart"/>
      <w:r w:rsidRPr="00DF3FB2">
        <w:rPr>
          <w:lang w:val="es-AR"/>
        </w:rPr>
        <w:t>twitter</w:t>
      </w:r>
      <w:proofErr w:type="spellEnd"/>
      <w:r w:rsidRPr="00DF3FB2">
        <w:rPr>
          <w:lang w:val="es-AR"/>
        </w:rPr>
        <w:t xml:space="preserve"> @</w:t>
      </w:r>
      <w:proofErr w:type="spellStart"/>
      <w:r w:rsidRPr="00DF3FB2">
        <w:rPr>
          <w:lang w:val="es-AR"/>
        </w:rPr>
        <w:t>iservia</w:t>
      </w:r>
      <w:proofErr w:type="spellEnd"/>
      <w:r w:rsidRPr="00DF3FB2">
        <w:rPr>
          <w:lang w:val="es-AR"/>
        </w:rPr>
        <w:t xml:space="preserve">. </w:t>
      </w:r>
      <w:r>
        <w:rPr>
          <w:lang w:val="es-AR"/>
        </w:rPr>
        <w:t>Entiendo que</w:t>
      </w:r>
      <w:r w:rsidRPr="00DF3FB2">
        <w:rPr>
          <w:lang w:val="es-AR"/>
        </w:rPr>
        <w:t xml:space="preserve"> compartir contenidos relacionados con el agua y la agricultura</w:t>
      </w:r>
      <w:r>
        <w:rPr>
          <w:lang w:val="es-AR"/>
        </w:rPr>
        <w:t xml:space="preserve"> es </w:t>
      </w:r>
      <w:proofErr w:type="gramStart"/>
      <w:r>
        <w:rPr>
          <w:lang w:val="es-AR"/>
        </w:rPr>
        <w:t>necesario</w:t>
      </w:r>
      <w:proofErr w:type="gramEnd"/>
      <w:r>
        <w:rPr>
          <w:lang w:val="es-AR"/>
        </w:rPr>
        <w:t xml:space="preserve"> </w:t>
      </w:r>
      <w:r w:rsidRPr="00DF3FB2">
        <w:rPr>
          <w:lang w:val="es-AR"/>
        </w:rPr>
        <w:t>porque la transformación digital está avanzando cada vez de manera más rápida, y esto puede ayudar a reducir el gap que actualmente existe entre la tecnología disponible y la tecnología que realmente se está utilizando.</w:t>
      </w:r>
      <w:r>
        <w:rPr>
          <w:lang w:val="es-AR"/>
        </w:rPr>
        <w:t xml:space="preserve"> </w:t>
      </w:r>
      <w:r w:rsidRPr="00DF3FB2">
        <w:rPr>
          <w:lang w:val="es-AR"/>
        </w:rPr>
        <w:t xml:space="preserve">También comparto información, tanto para personas del sector, como para el conjunto de la sociedad, porque cada vez la sociedad entiende menos el papel principal de la agricultura. Es necesario recordar que la agricultura produce alimentos y gestiona territorios. </w:t>
      </w:r>
    </w:p>
    <w:p w:rsidR="00F87B40" w:rsidRDefault="00F87B40" w:rsidP="00F87B40">
      <w:pPr>
        <w:pStyle w:val="Ttulo3"/>
        <w:spacing w:line="240" w:lineRule="atLeast"/>
        <w:jc w:val="both"/>
        <w:rPr>
          <w:rStyle w:val="gd"/>
          <w:rFonts w:ascii="Helvetica" w:hAnsi="Helvetica" w:cs="Helvetica"/>
          <w:color w:val="202124"/>
          <w:spacing w:val="2"/>
        </w:rPr>
      </w:pPr>
      <w:r>
        <w:rPr>
          <w:rStyle w:val="gd"/>
          <w:rFonts w:ascii="Helvetica" w:hAnsi="Helvetica" w:cs="Helvetica"/>
          <w:color w:val="202124"/>
          <w:spacing w:val="2"/>
        </w:rPr>
        <w:t>****</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22"/>
        <w:gridCol w:w="4322"/>
      </w:tblGrid>
      <w:tr w:rsidR="00F87B40" w:rsidTr="00F87B40">
        <w:tc>
          <w:tcPr>
            <w:tcW w:w="4322" w:type="dxa"/>
          </w:tcPr>
          <w:p w:rsidR="00F87B40" w:rsidRDefault="00F87B40" w:rsidP="00F87B40">
            <w:pPr>
              <w:jc w:val="center"/>
            </w:pPr>
            <w:r>
              <w:rPr>
                <w:noProof/>
                <w:lang w:val="es-ES" w:eastAsia="es-ES"/>
              </w:rPr>
              <w:drawing>
                <wp:inline distT="0" distB="0" distL="0" distR="0">
                  <wp:extent cx="1558290" cy="2173546"/>
                  <wp:effectExtent l="19050" t="0" r="3810" b="0"/>
                  <wp:docPr id="4" name="Imagen 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
                          <pic:cNvPicPr>
                            <a:picLocks noChangeAspect="1" noChangeArrowheads="1"/>
                          </pic:cNvPicPr>
                        </pic:nvPicPr>
                        <pic:blipFill>
                          <a:blip r:embed="rId8" cstate="print"/>
                          <a:srcRect/>
                          <a:stretch>
                            <a:fillRect/>
                          </a:stretch>
                        </pic:blipFill>
                        <pic:spPr bwMode="auto">
                          <a:xfrm>
                            <a:off x="0" y="0"/>
                            <a:ext cx="1558290" cy="2173546"/>
                          </a:xfrm>
                          <a:prstGeom prst="rect">
                            <a:avLst/>
                          </a:prstGeom>
                          <a:noFill/>
                          <a:ln w="9525">
                            <a:noFill/>
                            <a:miter lim="800000"/>
                            <a:headEnd/>
                            <a:tailEnd/>
                          </a:ln>
                        </pic:spPr>
                      </pic:pic>
                    </a:graphicData>
                  </a:graphic>
                </wp:inline>
              </w:drawing>
            </w:r>
          </w:p>
        </w:tc>
        <w:tc>
          <w:tcPr>
            <w:tcW w:w="4322" w:type="dxa"/>
          </w:tcPr>
          <w:p w:rsidR="00F87B40" w:rsidRPr="00EB472C" w:rsidRDefault="00F87B40" w:rsidP="00F87B40">
            <w:pPr>
              <w:rPr>
                <w:b/>
              </w:rPr>
            </w:pPr>
            <w:r w:rsidRPr="00EB472C">
              <w:rPr>
                <w:b/>
              </w:rPr>
              <w:t xml:space="preserve">Ignasi </w:t>
            </w:r>
            <w:proofErr w:type="spellStart"/>
            <w:r w:rsidRPr="00EB472C">
              <w:rPr>
                <w:b/>
              </w:rPr>
              <w:t>Servià</w:t>
            </w:r>
            <w:proofErr w:type="spellEnd"/>
            <w:r w:rsidRPr="00EB472C">
              <w:rPr>
                <w:b/>
              </w:rPr>
              <w:t xml:space="preserve"> </w:t>
            </w:r>
            <w:proofErr w:type="spellStart"/>
            <w:r w:rsidRPr="00EB472C">
              <w:rPr>
                <w:b/>
              </w:rPr>
              <w:t>Goixart</w:t>
            </w:r>
            <w:proofErr w:type="spellEnd"/>
          </w:p>
          <w:p w:rsidR="00F87B40" w:rsidRPr="009D35B8" w:rsidRDefault="00F87B40" w:rsidP="00F87B40">
            <w:pPr>
              <w:jc w:val="both"/>
              <w:rPr>
                <w:lang w:val="es-ES"/>
              </w:rPr>
            </w:pPr>
            <w:r w:rsidRPr="009D35B8">
              <w:rPr>
                <w:lang w:val="es-ES"/>
              </w:rPr>
              <w:t xml:space="preserve">Ingeniero Agrónomo y </w:t>
            </w:r>
            <w:proofErr w:type="spellStart"/>
            <w:r w:rsidRPr="009D35B8">
              <w:rPr>
                <w:lang w:val="es-ES"/>
              </w:rPr>
              <w:t>Master</w:t>
            </w:r>
            <w:proofErr w:type="spellEnd"/>
            <w:r w:rsidRPr="009D35B8">
              <w:rPr>
                <w:lang w:val="es-ES"/>
              </w:rPr>
              <w:t xml:space="preserve"> en Gestión del Medio Ambiente por la universidad de Lleida. MBA por la Universidad de Barcelona. Autor de significativos proyectos de Regadío y Desarrollo Rural. Secretario de la Comisión del Agua y Presidente de la Comisión GIS del Colegio Oficial de Ingenieros Agrónomos de Cataluña. Actualmente </w:t>
            </w:r>
            <w:proofErr w:type="spellStart"/>
            <w:r w:rsidRPr="009D35B8">
              <w:rPr>
                <w:lang w:val="es-ES"/>
              </w:rPr>
              <w:t>freelance</w:t>
            </w:r>
            <w:proofErr w:type="spellEnd"/>
            <w:r w:rsidRPr="009D35B8">
              <w:rPr>
                <w:lang w:val="es-ES"/>
              </w:rPr>
              <w:t xml:space="preserve">, y compartiendo contenidos sobre transformación digital y agua desde su blog </w:t>
            </w:r>
            <w:proofErr w:type="spellStart"/>
            <w:r w:rsidRPr="009D35B8">
              <w:rPr>
                <w:lang w:val="es-ES"/>
              </w:rPr>
              <w:t>iagua</w:t>
            </w:r>
            <w:proofErr w:type="spellEnd"/>
            <w:r w:rsidRPr="009D35B8">
              <w:rPr>
                <w:lang w:val="es-ES"/>
              </w:rPr>
              <w:t xml:space="preserve"> y </w:t>
            </w:r>
            <w:proofErr w:type="spellStart"/>
            <w:r w:rsidRPr="009D35B8">
              <w:rPr>
                <w:lang w:val="es-ES"/>
              </w:rPr>
              <w:t>twitter</w:t>
            </w:r>
            <w:proofErr w:type="spellEnd"/>
            <w:r w:rsidRPr="009D35B8">
              <w:rPr>
                <w:lang w:val="es-ES"/>
              </w:rPr>
              <w:t>.</w:t>
            </w:r>
          </w:p>
          <w:p w:rsidR="00F87B40" w:rsidRDefault="00F87B40" w:rsidP="00F87B40"/>
        </w:tc>
      </w:tr>
    </w:tbl>
    <w:p w:rsidR="00F87B40" w:rsidRPr="00F87B40" w:rsidRDefault="00F87B40" w:rsidP="00F87B40"/>
    <w:p w:rsidR="00F87B40" w:rsidRDefault="00F87B40" w:rsidP="00F87B40">
      <w:pPr>
        <w:jc w:val="both"/>
      </w:pPr>
    </w:p>
    <w:p w:rsidR="004C2082" w:rsidRPr="00F87B40" w:rsidRDefault="00F87B40" w:rsidP="00F87B40">
      <w:r>
        <w:rPr>
          <w:noProof/>
          <w:lang w:val="es-ES" w:eastAsia="es-ES"/>
        </w:rPr>
        <w:drawing>
          <wp:inline distT="0" distB="0" distL="0" distR="0">
            <wp:extent cx="5400040" cy="3919248"/>
            <wp:effectExtent l="19050" t="0" r="0" b="0"/>
            <wp:docPr id="3" name="Imagen 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
                    <pic:cNvPicPr>
                      <a:picLocks noChangeAspect="1" noChangeArrowheads="1"/>
                    </pic:cNvPicPr>
                  </pic:nvPicPr>
                  <pic:blipFill>
                    <a:blip r:embed="rId9" cstate="print"/>
                    <a:srcRect/>
                    <a:stretch>
                      <a:fillRect/>
                    </a:stretch>
                  </pic:blipFill>
                  <pic:spPr bwMode="auto">
                    <a:xfrm>
                      <a:off x="0" y="0"/>
                      <a:ext cx="5400040" cy="3919248"/>
                    </a:xfrm>
                    <a:prstGeom prst="rect">
                      <a:avLst/>
                    </a:prstGeom>
                    <a:noFill/>
                    <a:ln w="9525">
                      <a:noFill/>
                      <a:miter lim="800000"/>
                      <a:headEnd/>
                      <a:tailEnd/>
                    </a:ln>
                  </pic:spPr>
                </pic:pic>
              </a:graphicData>
            </a:graphic>
          </wp:inline>
        </w:drawing>
      </w:r>
    </w:p>
    <w:sectPr w:rsidR="004C2082" w:rsidRPr="00F87B40" w:rsidSect="0081588C">
      <w:headerReference w:type="default" r:id="rId10"/>
      <w:footerReference w:type="default" r:id="rId11"/>
      <w:pgSz w:w="11906" w:h="16838" w:code="9"/>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3B38" w:rsidRDefault="00AE3B38" w:rsidP="0081588C">
      <w:pPr>
        <w:spacing w:after="0" w:line="240" w:lineRule="auto"/>
      </w:pPr>
      <w:r>
        <w:separator/>
      </w:r>
    </w:p>
  </w:endnote>
  <w:endnote w:type="continuationSeparator" w:id="0">
    <w:p w:rsidR="00AE3B38" w:rsidRDefault="00AE3B38" w:rsidP="0081588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011F" w:rsidRDefault="00AD011F">
    <w:pPr>
      <w:pStyle w:val="Piedepgina"/>
    </w:pPr>
    <w:r>
      <w:rPr>
        <w:noProof/>
        <w:lang w:eastAsia="es-ES"/>
      </w:rPr>
      <w:drawing>
        <wp:anchor distT="0" distB="0" distL="114300" distR="114300" simplePos="0" relativeHeight="251657215" behindDoc="1" locked="0" layoutInCell="1" allowOverlap="1">
          <wp:simplePos x="0" y="0"/>
          <wp:positionH relativeFrom="column">
            <wp:posOffset>-1080135</wp:posOffset>
          </wp:positionH>
          <wp:positionV relativeFrom="paragraph">
            <wp:posOffset>-422910</wp:posOffset>
          </wp:positionV>
          <wp:extent cx="7560000" cy="1043413"/>
          <wp:effectExtent l="0" t="0" r="0" b="0"/>
          <wp:wrapNone/>
          <wp:docPr id="2" name="1 Imagen" descr="Membretada-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bretada-02.png"/>
                  <pic:cNvPicPr/>
                </pic:nvPicPr>
                <pic:blipFill>
                  <a:blip r:embed="rId1"/>
                  <a:stretch>
                    <a:fillRect/>
                  </a:stretch>
                </pic:blipFill>
                <pic:spPr>
                  <a:xfrm>
                    <a:off x="0" y="0"/>
                    <a:ext cx="7560000" cy="1043413"/>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3B38" w:rsidRDefault="00AE3B38" w:rsidP="0081588C">
      <w:pPr>
        <w:spacing w:after="0" w:line="240" w:lineRule="auto"/>
      </w:pPr>
      <w:r>
        <w:separator/>
      </w:r>
    </w:p>
  </w:footnote>
  <w:footnote w:type="continuationSeparator" w:id="0">
    <w:p w:rsidR="00AE3B38" w:rsidRDefault="00AE3B38" w:rsidP="0081588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588C" w:rsidRDefault="0081588C">
    <w:pPr>
      <w:pStyle w:val="Encabezado"/>
    </w:pPr>
    <w:r>
      <w:rPr>
        <w:noProof/>
        <w:lang w:eastAsia="es-ES"/>
      </w:rPr>
      <w:drawing>
        <wp:anchor distT="0" distB="0" distL="114300" distR="114300" simplePos="0" relativeHeight="251658240" behindDoc="1" locked="0" layoutInCell="1" allowOverlap="1">
          <wp:simplePos x="0" y="0"/>
          <wp:positionH relativeFrom="margin">
            <wp:posOffset>-1080135</wp:posOffset>
          </wp:positionH>
          <wp:positionV relativeFrom="margin">
            <wp:posOffset>-899795</wp:posOffset>
          </wp:positionV>
          <wp:extent cx="7581900" cy="1047750"/>
          <wp:effectExtent l="19050" t="0" r="0" b="0"/>
          <wp:wrapNone/>
          <wp:docPr id="1" name="0 Imagen" descr="Membretada_curvas_para online-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bretada_curvas_para online-01.png"/>
                  <pic:cNvPicPr/>
                </pic:nvPicPr>
                <pic:blipFill>
                  <a:blip r:embed="rId1"/>
                  <a:stretch>
                    <a:fillRect/>
                  </a:stretch>
                </pic:blipFill>
                <pic:spPr>
                  <a:xfrm>
                    <a:off x="0" y="0"/>
                    <a:ext cx="7581900" cy="104775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9113B"/>
    <w:multiLevelType w:val="multilevel"/>
    <w:tmpl w:val="654A6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5E53BD"/>
    <w:multiLevelType w:val="multilevel"/>
    <w:tmpl w:val="75141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732737"/>
    <w:multiLevelType w:val="multilevel"/>
    <w:tmpl w:val="4D90E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4C94B4C"/>
    <w:multiLevelType w:val="multilevel"/>
    <w:tmpl w:val="F37EE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5BC046A"/>
    <w:multiLevelType w:val="multilevel"/>
    <w:tmpl w:val="FCD89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18434"/>
  </w:hdrShapeDefaults>
  <w:footnotePr>
    <w:footnote w:id="-1"/>
    <w:footnote w:id="0"/>
  </w:footnotePr>
  <w:endnotePr>
    <w:endnote w:id="-1"/>
    <w:endnote w:id="0"/>
  </w:endnotePr>
  <w:compat/>
  <w:rsids>
    <w:rsidRoot w:val="0081588C"/>
    <w:rsid w:val="00007887"/>
    <w:rsid w:val="000F5587"/>
    <w:rsid w:val="00154ED6"/>
    <w:rsid w:val="0027484A"/>
    <w:rsid w:val="003347F4"/>
    <w:rsid w:val="00436C65"/>
    <w:rsid w:val="00457F26"/>
    <w:rsid w:val="004C2082"/>
    <w:rsid w:val="006B705F"/>
    <w:rsid w:val="0081588C"/>
    <w:rsid w:val="00857E8E"/>
    <w:rsid w:val="008806BD"/>
    <w:rsid w:val="008E03E9"/>
    <w:rsid w:val="00A71D6E"/>
    <w:rsid w:val="00AD011F"/>
    <w:rsid w:val="00AE3B38"/>
    <w:rsid w:val="00BB48CE"/>
    <w:rsid w:val="00BF0E7B"/>
    <w:rsid w:val="00CD591A"/>
    <w:rsid w:val="00CF7898"/>
    <w:rsid w:val="00E63A2D"/>
    <w:rsid w:val="00F03095"/>
    <w:rsid w:val="00F87B4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7B40"/>
    <w:pPr>
      <w:spacing w:after="160" w:line="259" w:lineRule="auto"/>
    </w:pPr>
    <w:rPr>
      <w:lang w:val="ca-ES"/>
    </w:rPr>
  </w:style>
  <w:style w:type="paragraph" w:styleId="Ttulo3">
    <w:name w:val="heading 3"/>
    <w:basedOn w:val="Normal"/>
    <w:next w:val="Normal"/>
    <w:link w:val="Ttulo3Car"/>
    <w:uiPriority w:val="9"/>
    <w:unhideWhenUsed/>
    <w:qFormat/>
    <w:rsid w:val="00F87B40"/>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81588C"/>
    <w:pPr>
      <w:tabs>
        <w:tab w:val="center" w:pos="4252"/>
        <w:tab w:val="right" w:pos="8504"/>
      </w:tabs>
      <w:spacing w:after="0" w:line="240" w:lineRule="auto"/>
    </w:pPr>
    <w:rPr>
      <w:lang w:val="es-ES"/>
    </w:rPr>
  </w:style>
  <w:style w:type="character" w:customStyle="1" w:styleId="EncabezadoCar">
    <w:name w:val="Encabezado Car"/>
    <w:basedOn w:val="Fuentedeprrafopredeter"/>
    <w:link w:val="Encabezado"/>
    <w:uiPriority w:val="99"/>
    <w:semiHidden/>
    <w:rsid w:val="0081588C"/>
  </w:style>
  <w:style w:type="paragraph" w:styleId="Piedepgina">
    <w:name w:val="footer"/>
    <w:basedOn w:val="Normal"/>
    <w:link w:val="PiedepginaCar"/>
    <w:uiPriority w:val="99"/>
    <w:semiHidden/>
    <w:unhideWhenUsed/>
    <w:rsid w:val="0081588C"/>
    <w:pPr>
      <w:tabs>
        <w:tab w:val="center" w:pos="4252"/>
        <w:tab w:val="right" w:pos="8504"/>
      </w:tabs>
      <w:spacing w:after="0" w:line="240" w:lineRule="auto"/>
    </w:pPr>
    <w:rPr>
      <w:lang w:val="es-ES"/>
    </w:rPr>
  </w:style>
  <w:style w:type="character" w:customStyle="1" w:styleId="PiedepginaCar">
    <w:name w:val="Pie de página Car"/>
    <w:basedOn w:val="Fuentedeprrafopredeter"/>
    <w:link w:val="Piedepgina"/>
    <w:uiPriority w:val="99"/>
    <w:semiHidden/>
    <w:rsid w:val="0081588C"/>
  </w:style>
  <w:style w:type="paragraph" w:styleId="Textodeglobo">
    <w:name w:val="Balloon Text"/>
    <w:basedOn w:val="Normal"/>
    <w:link w:val="TextodegloboCar"/>
    <w:uiPriority w:val="99"/>
    <w:semiHidden/>
    <w:unhideWhenUsed/>
    <w:rsid w:val="0081588C"/>
    <w:pPr>
      <w:spacing w:after="0" w:line="240" w:lineRule="auto"/>
    </w:pPr>
    <w:rPr>
      <w:rFonts w:ascii="Tahoma" w:hAnsi="Tahoma" w:cs="Tahoma"/>
      <w:sz w:val="16"/>
      <w:szCs w:val="16"/>
      <w:lang w:val="es-ES"/>
    </w:rPr>
  </w:style>
  <w:style w:type="character" w:customStyle="1" w:styleId="TextodegloboCar">
    <w:name w:val="Texto de globo Car"/>
    <w:basedOn w:val="Fuentedeprrafopredeter"/>
    <w:link w:val="Textodeglobo"/>
    <w:uiPriority w:val="99"/>
    <w:semiHidden/>
    <w:rsid w:val="0081588C"/>
    <w:rPr>
      <w:rFonts w:ascii="Tahoma" w:hAnsi="Tahoma" w:cs="Tahoma"/>
      <w:sz w:val="16"/>
      <w:szCs w:val="16"/>
    </w:rPr>
  </w:style>
  <w:style w:type="paragraph" w:customStyle="1" w:styleId="m-7012594848345050270gmail-msonospacing">
    <w:name w:val="m-7012594848345050270gmail-msonospacing"/>
    <w:basedOn w:val="Normal"/>
    <w:rsid w:val="00007887"/>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NormalWeb">
    <w:name w:val="Normal (Web)"/>
    <w:basedOn w:val="Normal"/>
    <w:uiPriority w:val="99"/>
    <w:semiHidden/>
    <w:unhideWhenUsed/>
    <w:rsid w:val="00007887"/>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semiHidden/>
    <w:unhideWhenUsed/>
    <w:rsid w:val="000F5587"/>
    <w:rPr>
      <w:color w:val="0000FF"/>
      <w:u w:val="single"/>
    </w:rPr>
  </w:style>
  <w:style w:type="character" w:styleId="Textoennegrita">
    <w:name w:val="Strong"/>
    <w:basedOn w:val="Fuentedeprrafopredeter"/>
    <w:uiPriority w:val="22"/>
    <w:qFormat/>
    <w:rsid w:val="004C2082"/>
    <w:rPr>
      <w:b/>
      <w:bCs/>
    </w:rPr>
  </w:style>
  <w:style w:type="table" w:styleId="Tablaconcuadrcula">
    <w:name w:val="Table Grid"/>
    <w:basedOn w:val="Tablanormal"/>
    <w:uiPriority w:val="59"/>
    <w:rsid w:val="004C20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3Car">
    <w:name w:val="Título 3 Car"/>
    <w:basedOn w:val="Fuentedeprrafopredeter"/>
    <w:link w:val="Ttulo3"/>
    <w:uiPriority w:val="9"/>
    <w:rsid w:val="00F87B40"/>
    <w:rPr>
      <w:rFonts w:asciiTheme="majorHAnsi" w:eastAsiaTheme="majorEastAsia" w:hAnsiTheme="majorHAnsi" w:cstheme="majorBidi"/>
      <w:b/>
      <w:bCs/>
      <w:color w:val="4F81BD" w:themeColor="accent1"/>
      <w:lang w:val="ca-ES"/>
    </w:rPr>
  </w:style>
  <w:style w:type="character" w:customStyle="1" w:styleId="gd">
    <w:name w:val="gd"/>
    <w:basedOn w:val="Fuentedeprrafopredeter"/>
    <w:rsid w:val="00F87B40"/>
  </w:style>
</w:styles>
</file>

<file path=word/webSettings.xml><?xml version="1.0" encoding="utf-8"?>
<w:webSettings xmlns:r="http://schemas.openxmlformats.org/officeDocument/2006/relationships" xmlns:w="http://schemas.openxmlformats.org/wordprocessingml/2006/main">
  <w:divs>
    <w:div w:id="174808486">
      <w:bodyDiv w:val="1"/>
      <w:marLeft w:val="0"/>
      <w:marRight w:val="0"/>
      <w:marTop w:val="0"/>
      <w:marBottom w:val="0"/>
      <w:divBdr>
        <w:top w:val="none" w:sz="0" w:space="0" w:color="auto"/>
        <w:left w:val="none" w:sz="0" w:space="0" w:color="auto"/>
        <w:bottom w:val="none" w:sz="0" w:space="0" w:color="auto"/>
        <w:right w:val="none" w:sz="0" w:space="0" w:color="auto"/>
      </w:divBdr>
    </w:div>
    <w:div w:id="837310809">
      <w:bodyDiv w:val="1"/>
      <w:marLeft w:val="0"/>
      <w:marRight w:val="0"/>
      <w:marTop w:val="0"/>
      <w:marBottom w:val="0"/>
      <w:divBdr>
        <w:top w:val="none" w:sz="0" w:space="0" w:color="auto"/>
        <w:left w:val="none" w:sz="0" w:space="0" w:color="auto"/>
        <w:bottom w:val="none" w:sz="0" w:space="0" w:color="auto"/>
        <w:right w:val="none" w:sz="0" w:space="0" w:color="auto"/>
      </w:divBdr>
      <w:divsChild>
        <w:div w:id="1283226965">
          <w:marLeft w:val="0"/>
          <w:marRight w:val="0"/>
          <w:marTop w:val="0"/>
          <w:marBottom w:val="0"/>
          <w:divBdr>
            <w:top w:val="none" w:sz="0" w:space="0" w:color="auto"/>
            <w:left w:val="none" w:sz="0" w:space="0" w:color="auto"/>
            <w:bottom w:val="none" w:sz="0" w:space="0" w:color="auto"/>
            <w:right w:val="none" w:sz="0" w:space="0" w:color="auto"/>
          </w:divBdr>
        </w:div>
        <w:div w:id="1436025126">
          <w:marLeft w:val="0"/>
          <w:marRight w:val="0"/>
          <w:marTop w:val="0"/>
          <w:marBottom w:val="0"/>
          <w:divBdr>
            <w:top w:val="none" w:sz="0" w:space="0" w:color="auto"/>
            <w:left w:val="none" w:sz="0" w:space="0" w:color="auto"/>
            <w:bottom w:val="none" w:sz="0" w:space="0" w:color="auto"/>
            <w:right w:val="none" w:sz="0" w:space="0" w:color="auto"/>
          </w:divBdr>
        </w:div>
        <w:div w:id="582490331">
          <w:marLeft w:val="0"/>
          <w:marRight w:val="0"/>
          <w:marTop w:val="0"/>
          <w:marBottom w:val="0"/>
          <w:divBdr>
            <w:top w:val="none" w:sz="0" w:space="0" w:color="auto"/>
            <w:left w:val="none" w:sz="0" w:space="0" w:color="auto"/>
            <w:bottom w:val="none" w:sz="0" w:space="0" w:color="auto"/>
            <w:right w:val="none" w:sz="0" w:space="0" w:color="auto"/>
          </w:divBdr>
        </w:div>
        <w:div w:id="529413013">
          <w:marLeft w:val="0"/>
          <w:marRight w:val="0"/>
          <w:marTop w:val="0"/>
          <w:marBottom w:val="0"/>
          <w:divBdr>
            <w:top w:val="none" w:sz="0" w:space="0" w:color="auto"/>
            <w:left w:val="none" w:sz="0" w:space="0" w:color="auto"/>
            <w:bottom w:val="none" w:sz="0" w:space="0" w:color="auto"/>
            <w:right w:val="none" w:sz="0" w:space="0" w:color="auto"/>
          </w:divBdr>
        </w:div>
        <w:div w:id="2054035023">
          <w:marLeft w:val="0"/>
          <w:marRight w:val="0"/>
          <w:marTop w:val="0"/>
          <w:marBottom w:val="0"/>
          <w:divBdr>
            <w:top w:val="none" w:sz="0" w:space="0" w:color="auto"/>
            <w:left w:val="none" w:sz="0" w:space="0" w:color="auto"/>
            <w:bottom w:val="none" w:sz="0" w:space="0" w:color="auto"/>
            <w:right w:val="none" w:sz="0" w:space="0" w:color="auto"/>
          </w:divBdr>
        </w:div>
        <w:div w:id="1636374126">
          <w:marLeft w:val="0"/>
          <w:marRight w:val="0"/>
          <w:marTop w:val="0"/>
          <w:marBottom w:val="0"/>
          <w:divBdr>
            <w:top w:val="none" w:sz="0" w:space="0" w:color="auto"/>
            <w:left w:val="none" w:sz="0" w:space="0" w:color="auto"/>
            <w:bottom w:val="none" w:sz="0" w:space="0" w:color="auto"/>
            <w:right w:val="none" w:sz="0" w:space="0" w:color="auto"/>
          </w:divBdr>
        </w:div>
        <w:div w:id="64836602">
          <w:marLeft w:val="0"/>
          <w:marRight w:val="0"/>
          <w:marTop w:val="0"/>
          <w:marBottom w:val="0"/>
          <w:divBdr>
            <w:top w:val="none" w:sz="0" w:space="0" w:color="auto"/>
            <w:left w:val="none" w:sz="0" w:space="0" w:color="auto"/>
            <w:bottom w:val="none" w:sz="0" w:space="0" w:color="auto"/>
            <w:right w:val="none" w:sz="0" w:space="0" w:color="auto"/>
          </w:divBdr>
        </w:div>
      </w:divsChild>
    </w:div>
    <w:div w:id="936714761">
      <w:bodyDiv w:val="1"/>
      <w:marLeft w:val="0"/>
      <w:marRight w:val="0"/>
      <w:marTop w:val="0"/>
      <w:marBottom w:val="0"/>
      <w:divBdr>
        <w:top w:val="none" w:sz="0" w:space="0" w:color="auto"/>
        <w:left w:val="none" w:sz="0" w:space="0" w:color="auto"/>
        <w:bottom w:val="none" w:sz="0" w:space="0" w:color="auto"/>
        <w:right w:val="none" w:sz="0" w:space="0" w:color="auto"/>
      </w:divBdr>
      <w:divsChild>
        <w:div w:id="381292674">
          <w:marLeft w:val="0"/>
          <w:marRight w:val="0"/>
          <w:marTop w:val="0"/>
          <w:marBottom w:val="0"/>
          <w:divBdr>
            <w:top w:val="none" w:sz="0" w:space="0" w:color="auto"/>
            <w:left w:val="none" w:sz="0" w:space="0" w:color="auto"/>
            <w:bottom w:val="none" w:sz="0" w:space="0" w:color="auto"/>
            <w:right w:val="none" w:sz="0" w:space="0" w:color="auto"/>
          </w:divBdr>
        </w:div>
      </w:divsChild>
    </w:div>
    <w:div w:id="1094207559">
      <w:bodyDiv w:val="1"/>
      <w:marLeft w:val="0"/>
      <w:marRight w:val="0"/>
      <w:marTop w:val="0"/>
      <w:marBottom w:val="0"/>
      <w:divBdr>
        <w:top w:val="none" w:sz="0" w:space="0" w:color="auto"/>
        <w:left w:val="none" w:sz="0" w:space="0" w:color="auto"/>
        <w:bottom w:val="none" w:sz="0" w:space="0" w:color="auto"/>
        <w:right w:val="none" w:sz="0" w:space="0" w:color="auto"/>
      </w:divBdr>
      <w:divsChild>
        <w:div w:id="1623147136">
          <w:marLeft w:val="0"/>
          <w:marRight w:val="0"/>
          <w:marTop w:val="0"/>
          <w:marBottom w:val="0"/>
          <w:divBdr>
            <w:top w:val="none" w:sz="0" w:space="0" w:color="auto"/>
            <w:left w:val="none" w:sz="0" w:space="0" w:color="auto"/>
            <w:bottom w:val="none" w:sz="0" w:space="0" w:color="auto"/>
            <w:right w:val="none" w:sz="0" w:space="0" w:color="auto"/>
          </w:divBdr>
        </w:div>
        <w:div w:id="1427771912">
          <w:marLeft w:val="0"/>
          <w:marRight w:val="0"/>
          <w:marTop w:val="0"/>
          <w:marBottom w:val="0"/>
          <w:divBdr>
            <w:top w:val="none" w:sz="0" w:space="0" w:color="auto"/>
            <w:left w:val="none" w:sz="0" w:space="0" w:color="auto"/>
            <w:bottom w:val="none" w:sz="0" w:space="0" w:color="auto"/>
            <w:right w:val="none" w:sz="0" w:space="0" w:color="auto"/>
          </w:divBdr>
        </w:div>
      </w:divsChild>
    </w:div>
    <w:div w:id="1336572579">
      <w:bodyDiv w:val="1"/>
      <w:marLeft w:val="0"/>
      <w:marRight w:val="0"/>
      <w:marTop w:val="0"/>
      <w:marBottom w:val="0"/>
      <w:divBdr>
        <w:top w:val="none" w:sz="0" w:space="0" w:color="auto"/>
        <w:left w:val="none" w:sz="0" w:space="0" w:color="auto"/>
        <w:bottom w:val="none" w:sz="0" w:space="0" w:color="auto"/>
        <w:right w:val="none" w:sz="0" w:space="0" w:color="auto"/>
      </w:divBdr>
      <w:divsChild>
        <w:div w:id="1138836285">
          <w:marLeft w:val="0"/>
          <w:marRight w:val="0"/>
          <w:marTop w:val="0"/>
          <w:marBottom w:val="0"/>
          <w:divBdr>
            <w:top w:val="none" w:sz="0" w:space="0" w:color="auto"/>
            <w:left w:val="none" w:sz="0" w:space="0" w:color="auto"/>
            <w:bottom w:val="none" w:sz="0" w:space="0" w:color="auto"/>
            <w:right w:val="none" w:sz="0" w:space="0" w:color="auto"/>
          </w:divBdr>
        </w:div>
        <w:div w:id="185605331">
          <w:marLeft w:val="0"/>
          <w:marRight w:val="0"/>
          <w:marTop w:val="0"/>
          <w:marBottom w:val="0"/>
          <w:divBdr>
            <w:top w:val="none" w:sz="0" w:space="0" w:color="auto"/>
            <w:left w:val="none" w:sz="0" w:space="0" w:color="auto"/>
            <w:bottom w:val="none" w:sz="0" w:space="0" w:color="auto"/>
            <w:right w:val="none" w:sz="0" w:space="0" w:color="auto"/>
          </w:divBdr>
        </w:div>
      </w:divsChild>
    </w:div>
    <w:div w:id="1681158530">
      <w:bodyDiv w:val="1"/>
      <w:marLeft w:val="0"/>
      <w:marRight w:val="0"/>
      <w:marTop w:val="0"/>
      <w:marBottom w:val="0"/>
      <w:divBdr>
        <w:top w:val="none" w:sz="0" w:space="0" w:color="auto"/>
        <w:left w:val="none" w:sz="0" w:space="0" w:color="auto"/>
        <w:bottom w:val="none" w:sz="0" w:space="0" w:color="auto"/>
        <w:right w:val="none" w:sz="0" w:space="0" w:color="auto"/>
      </w:divBdr>
      <w:divsChild>
        <w:div w:id="307974528">
          <w:marLeft w:val="0"/>
          <w:marRight w:val="0"/>
          <w:marTop w:val="0"/>
          <w:marBottom w:val="0"/>
          <w:divBdr>
            <w:top w:val="none" w:sz="0" w:space="0" w:color="auto"/>
            <w:left w:val="none" w:sz="0" w:space="0" w:color="auto"/>
            <w:bottom w:val="none" w:sz="0" w:space="0" w:color="auto"/>
            <w:right w:val="none" w:sz="0" w:space="0" w:color="auto"/>
          </w:divBdr>
        </w:div>
        <w:div w:id="1037314650">
          <w:marLeft w:val="0"/>
          <w:marRight w:val="0"/>
          <w:marTop w:val="0"/>
          <w:marBottom w:val="0"/>
          <w:divBdr>
            <w:top w:val="none" w:sz="0" w:space="0" w:color="auto"/>
            <w:left w:val="none" w:sz="0" w:space="0" w:color="auto"/>
            <w:bottom w:val="none" w:sz="0" w:space="0" w:color="auto"/>
            <w:right w:val="none" w:sz="0" w:space="0" w:color="auto"/>
          </w:divBdr>
        </w:div>
        <w:div w:id="1239286099">
          <w:marLeft w:val="0"/>
          <w:marRight w:val="0"/>
          <w:marTop w:val="0"/>
          <w:marBottom w:val="0"/>
          <w:divBdr>
            <w:top w:val="none" w:sz="0" w:space="0" w:color="auto"/>
            <w:left w:val="none" w:sz="0" w:space="0" w:color="auto"/>
            <w:bottom w:val="none" w:sz="0" w:space="0" w:color="auto"/>
            <w:right w:val="none" w:sz="0" w:space="0" w:color="auto"/>
          </w:divBdr>
        </w:div>
        <w:div w:id="1262955444">
          <w:marLeft w:val="0"/>
          <w:marRight w:val="0"/>
          <w:marTop w:val="0"/>
          <w:marBottom w:val="0"/>
          <w:divBdr>
            <w:top w:val="none" w:sz="0" w:space="0" w:color="auto"/>
            <w:left w:val="none" w:sz="0" w:space="0" w:color="auto"/>
            <w:bottom w:val="none" w:sz="0" w:space="0" w:color="auto"/>
            <w:right w:val="none" w:sz="0" w:space="0" w:color="auto"/>
          </w:divBdr>
        </w:div>
        <w:div w:id="891960131">
          <w:marLeft w:val="0"/>
          <w:marRight w:val="0"/>
          <w:marTop w:val="0"/>
          <w:marBottom w:val="0"/>
          <w:divBdr>
            <w:top w:val="none" w:sz="0" w:space="0" w:color="auto"/>
            <w:left w:val="none" w:sz="0" w:space="0" w:color="auto"/>
            <w:bottom w:val="none" w:sz="0" w:space="0" w:color="auto"/>
            <w:right w:val="none" w:sz="0" w:space="0" w:color="auto"/>
          </w:divBdr>
        </w:div>
        <w:div w:id="133724146">
          <w:marLeft w:val="0"/>
          <w:marRight w:val="0"/>
          <w:marTop w:val="0"/>
          <w:marBottom w:val="0"/>
          <w:divBdr>
            <w:top w:val="none" w:sz="0" w:space="0" w:color="auto"/>
            <w:left w:val="none" w:sz="0" w:space="0" w:color="auto"/>
            <w:bottom w:val="none" w:sz="0" w:space="0" w:color="auto"/>
            <w:right w:val="none" w:sz="0" w:space="0" w:color="auto"/>
          </w:divBdr>
        </w:div>
        <w:div w:id="668753275">
          <w:marLeft w:val="0"/>
          <w:marRight w:val="0"/>
          <w:marTop w:val="0"/>
          <w:marBottom w:val="0"/>
          <w:divBdr>
            <w:top w:val="none" w:sz="0" w:space="0" w:color="auto"/>
            <w:left w:val="none" w:sz="0" w:space="0" w:color="auto"/>
            <w:bottom w:val="none" w:sz="0" w:space="0" w:color="auto"/>
            <w:right w:val="none" w:sz="0" w:space="0" w:color="auto"/>
          </w:divBdr>
        </w:div>
      </w:divsChild>
    </w:div>
    <w:div w:id="1934780542">
      <w:bodyDiv w:val="1"/>
      <w:marLeft w:val="0"/>
      <w:marRight w:val="0"/>
      <w:marTop w:val="0"/>
      <w:marBottom w:val="0"/>
      <w:divBdr>
        <w:top w:val="none" w:sz="0" w:space="0" w:color="auto"/>
        <w:left w:val="none" w:sz="0" w:space="0" w:color="auto"/>
        <w:bottom w:val="none" w:sz="0" w:space="0" w:color="auto"/>
        <w:right w:val="none" w:sz="0" w:space="0" w:color="auto"/>
      </w:divBdr>
      <w:divsChild>
        <w:div w:id="27879808">
          <w:marLeft w:val="0"/>
          <w:marRight w:val="0"/>
          <w:marTop w:val="0"/>
          <w:marBottom w:val="0"/>
          <w:divBdr>
            <w:top w:val="none" w:sz="0" w:space="0" w:color="auto"/>
            <w:left w:val="none" w:sz="0" w:space="0" w:color="auto"/>
            <w:bottom w:val="none" w:sz="0" w:space="0" w:color="auto"/>
            <w:right w:val="none" w:sz="0" w:space="0" w:color="auto"/>
          </w:divBdr>
        </w:div>
        <w:div w:id="66419446">
          <w:marLeft w:val="0"/>
          <w:marRight w:val="0"/>
          <w:marTop w:val="0"/>
          <w:marBottom w:val="0"/>
          <w:divBdr>
            <w:top w:val="none" w:sz="0" w:space="0" w:color="auto"/>
            <w:left w:val="none" w:sz="0" w:space="0" w:color="auto"/>
            <w:bottom w:val="none" w:sz="0" w:space="0" w:color="auto"/>
            <w:right w:val="none" w:sz="0" w:space="0" w:color="auto"/>
          </w:divBdr>
        </w:div>
        <w:div w:id="1343580528">
          <w:marLeft w:val="0"/>
          <w:marRight w:val="0"/>
          <w:marTop w:val="0"/>
          <w:marBottom w:val="0"/>
          <w:divBdr>
            <w:top w:val="none" w:sz="0" w:space="0" w:color="auto"/>
            <w:left w:val="none" w:sz="0" w:space="0" w:color="auto"/>
            <w:bottom w:val="none" w:sz="0" w:space="0" w:color="auto"/>
            <w:right w:val="none" w:sz="0" w:space="0" w:color="auto"/>
          </w:divBdr>
        </w:div>
        <w:div w:id="584655694">
          <w:marLeft w:val="0"/>
          <w:marRight w:val="0"/>
          <w:marTop w:val="0"/>
          <w:marBottom w:val="0"/>
          <w:divBdr>
            <w:top w:val="none" w:sz="0" w:space="0" w:color="auto"/>
            <w:left w:val="none" w:sz="0" w:space="0" w:color="auto"/>
            <w:bottom w:val="none" w:sz="0" w:space="0" w:color="auto"/>
            <w:right w:val="none" w:sz="0" w:space="0" w:color="auto"/>
          </w:divBdr>
        </w:div>
        <w:div w:id="55279364">
          <w:marLeft w:val="0"/>
          <w:marRight w:val="0"/>
          <w:marTop w:val="0"/>
          <w:marBottom w:val="0"/>
          <w:divBdr>
            <w:top w:val="none" w:sz="0" w:space="0" w:color="auto"/>
            <w:left w:val="none" w:sz="0" w:space="0" w:color="auto"/>
            <w:bottom w:val="none" w:sz="0" w:space="0" w:color="auto"/>
            <w:right w:val="none" w:sz="0" w:space="0" w:color="auto"/>
          </w:divBdr>
          <w:divsChild>
            <w:div w:id="207265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BCDB4C-B1C3-45B0-AEFE-6D3748E0DB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911</Words>
  <Characters>5012</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2</cp:revision>
  <dcterms:created xsi:type="dcterms:W3CDTF">2019-07-17T12:09:00Z</dcterms:created>
  <dcterms:modified xsi:type="dcterms:W3CDTF">2019-07-17T12:09:00Z</dcterms:modified>
</cp:coreProperties>
</file>